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187E0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UC/Curso: MIEEICOM</w:t>
      </w:r>
    </w:p>
    <w:p w14:paraId="16669D08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Grupo 5:</w:t>
      </w:r>
    </w:p>
    <w:p w14:paraId="79A2EABC" w14:textId="77777777" w:rsidR="007369AC" w:rsidRDefault="00EC6D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141"/>
      </w:pPr>
      <w:r>
        <w:rPr>
          <w:rFonts w:ascii="Times New Roman" w:eastAsia="Times New Roman" w:hAnsi="Times New Roman" w:cs="Times New Roman"/>
        </w:rPr>
        <w:t>Mauro Queirós, A85923</w:t>
      </w:r>
    </w:p>
    <w:p w14:paraId="7A141C4A" w14:textId="77777777" w:rsidR="007369AC" w:rsidRDefault="00EC6D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141"/>
      </w:pPr>
      <w:r>
        <w:rPr>
          <w:rFonts w:ascii="Times New Roman" w:eastAsia="Times New Roman" w:hAnsi="Times New Roman" w:cs="Times New Roman"/>
        </w:rPr>
        <w:t>João Pereira, A85941</w:t>
      </w:r>
    </w:p>
    <w:p w14:paraId="708E3598" w14:textId="77777777" w:rsidR="007369AC" w:rsidRDefault="00EC6D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141"/>
      </w:pPr>
      <w:r>
        <w:rPr>
          <w:rFonts w:ascii="Times New Roman" w:eastAsia="Times New Roman" w:hAnsi="Times New Roman" w:cs="Times New Roman"/>
        </w:rPr>
        <w:t>Pedro Fernandes, A81841</w:t>
      </w:r>
    </w:p>
    <w:p w14:paraId="1AAB0C05" w14:textId="77777777" w:rsidR="007369AC" w:rsidRDefault="00EC6D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141"/>
      </w:pPr>
      <w:r>
        <w:rPr>
          <w:rFonts w:ascii="Times New Roman" w:eastAsia="Times New Roman" w:hAnsi="Times New Roman" w:cs="Times New Roman"/>
        </w:rPr>
        <w:t>João Bento, A80227</w:t>
      </w:r>
    </w:p>
    <w:p w14:paraId="2EF8E2C6" w14:textId="77777777" w:rsidR="007369AC" w:rsidRDefault="00EC6D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141"/>
      </w:pPr>
      <w:r>
        <w:rPr>
          <w:rFonts w:ascii="Times New Roman" w:eastAsia="Times New Roman" w:hAnsi="Times New Roman" w:cs="Times New Roman"/>
        </w:rPr>
        <w:t>Francisco Cerqueira, A85314\</w:t>
      </w:r>
    </w:p>
    <w:p w14:paraId="1D20A04C" w14:textId="77777777" w:rsidR="007369AC" w:rsidRDefault="007369A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7B23956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Trabalho Prático 4; ExemploTrafego1.pcap</w:t>
      </w:r>
    </w:p>
    <w:p w14:paraId="5B4E54C8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sz w:val="24"/>
          <w:szCs w:val="24"/>
        </w:rPr>
        <w:t xml:space="preserve">1. </w:t>
      </w:r>
      <w:proofErr w:type="spellStart"/>
      <w:r>
        <w:rPr>
          <w:b/>
          <w:sz w:val="24"/>
          <w:szCs w:val="24"/>
        </w:rPr>
        <w:t>Home</w:t>
      </w:r>
      <w:proofErr w:type="spellEnd"/>
      <w:r>
        <w:rPr>
          <w:b/>
          <w:sz w:val="24"/>
          <w:szCs w:val="24"/>
        </w:rPr>
        <w:t xml:space="preserve"> net = 192.137.8.0/24</w:t>
      </w:r>
      <w:r>
        <w:rPr>
          <w:b/>
          <w:sz w:val="24"/>
          <w:szCs w:val="24"/>
        </w:rPr>
        <w:br/>
      </w:r>
      <w:r>
        <w:t>(Todos os endereços desta rede são indicados apenas pelo endereço da máquina, colocado entre parênteses)</w:t>
      </w:r>
    </w:p>
    <w:p w14:paraId="671773DD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2. Estratégia de análise</w:t>
      </w:r>
    </w:p>
    <w:p w14:paraId="09C4E51E" w14:textId="77777777" w:rsidR="007369AC" w:rsidRDefault="00EC6D30">
      <w:pPr>
        <w:ind w:left="580" w:hanging="360"/>
      </w:pPr>
      <w:r>
        <w:t>A estratégia adotada para análise do tráfego consiste em filtrar toda a troca de dados, para apenas obter toda a informação qu</w:t>
      </w:r>
      <w:r>
        <w:t>e foi trocada na camada TCP e UDP.</w:t>
      </w:r>
    </w:p>
    <w:p w14:paraId="61965EBA" w14:textId="77777777" w:rsidR="007369AC" w:rsidRDefault="00EC6D30">
      <w:pPr>
        <w:ind w:left="580" w:hanging="360"/>
      </w:pPr>
      <w:r>
        <w:t xml:space="preserve">Uma vez filtrada, é possível, através da ferramenta </w:t>
      </w:r>
      <w:proofErr w:type="spellStart"/>
      <w:r>
        <w:t>wireshark</w:t>
      </w:r>
      <w:proofErr w:type="spellEnd"/>
      <w:r>
        <w:t xml:space="preserve">, analisar a informação, </w:t>
      </w:r>
      <w:proofErr w:type="spellStart"/>
      <w:r>
        <w:t>stream</w:t>
      </w:r>
      <w:proofErr w:type="spellEnd"/>
      <w:r>
        <w:t xml:space="preserve"> a </w:t>
      </w:r>
      <w:proofErr w:type="spellStart"/>
      <w:r>
        <w:t>stream</w:t>
      </w:r>
      <w:proofErr w:type="spellEnd"/>
      <w:r>
        <w:t>, que ocorreu na network do utilizador.</w:t>
      </w:r>
    </w:p>
    <w:p w14:paraId="60BCF390" w14:textId="77777777" w:rsidR="007369AC" w:rsidRDefault="00EC6D30">
      <w:pPr>
        <w:ind w:left="580" w:hanging="360"/>
      </w:pPr>
      <w:r>
        <w:t>Para saber para que locais, geograficamente, esta troca foi efetuada, será utili</w:t>
      </w:r>
      <w:r>
        <w:t xml:space="preserve">zada uma ferramenta </w:t>
      </w:r>
      <w:proofErr w:type="spellStart"/>
      <w:r>
        <w:t>Maxmind</w:t>
      </w:r>
      <w:proofErr w:type="spellEnd"/>
      <w:r>
        <w:t>.</w:t>
      </w:r>
    </w:p>
    <w:p w14:paraId="4BD8CE07" w14:textId="77777777" w:rsidR="007369AC" w:rsidRDefault="007369AC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14:paraId="5764BFE7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</w:pPr>
      <w:r>
        <w:t>Descrever claramente a estratégia adotada e, caso seja relevante, as fontes de informação usadas.</w:t>
      </w:r>
    </w:p>
    <w:p w14:paraId="4F22E732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</w:rPr>
      </w:pPr>
      <w:r>
        <w:rPr>
          <w:b/>
        </w:rPr>
        <w:t>3. Síntese da análise</w:t>
      </w:r>
    </w:p>
    <w:p w14:paraId="090C40AF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spacing w:after="0"/>
      </w:pPr>
      <w:r>
        <w:t>Notas:</w:t>
      </w:r>
    </w:p>
    <w:p w14:paraId="361A330C" w14:textId="77777777" w:rsidR="007369AC" w:rsidRDefault="00EC6D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360"/>
      </w:pPr>
      <w:r>
        <w:rPr>
          <w:color w:val="000000"/>
        </w:rPr>
        <w:t>(detalhes da notação usada e/ou outras observações, se necessário)</w:t>
      </w:r>
    </w:p>
    <w:tbl>
      <w:tblPr>
        <w:tblStyle w:val="a"/>
        <w:tblW w:w="11070" w:type="dxa"/>
        <w:tblInd w:w="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0"/>
        <w:gridCol w:w="1335"/>
        <w:gridCol w:w="2520"/>
        <w:gridCol w:w="5925"/>
      </w:tblGrid>
      <w:tr w:rsidR="007369AC" w14:paraId="38781E8E" w14:textId="77777777">
        <w:tc>
          <w:tcPr>
            <w:tcW w:w="12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5130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i/>
              </w:rPr>
            </w:pPr>
            <w:r>
              <w:t xml:space="preserve">Nº ordem ou </w:t>
            </w:r>
            <w:proofErr w:type="spellStart"/>
            <w:r>
              <w:rPr>
                <w:i/>
              </w:rPr>
              <w:t>streams</w:t>
            </w:r>
            <w:proofErr w:type="spellEnd"/>
          </w:p>
        </w:tc>
        <w:tc>
          <w:tcPr>
            <w:tcW w:w="13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89C5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Tempo (s)</w:t>
            </w:r>
          </w:p>
        </w:tc>
        <w:tc>
          <w:tcPr>
            <w:tcW w:w="2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2551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proofErr w:type="spellStart"/>
            <w:r>
              <w:t>Src</w:t>
            </w:r>
            <w:proofErr w:type="spellEnd"/>
            <w:r>
              <w:t>/</w:t>
            </w:r>
            <w:proofErr w:type="spellStart"/>
            <w:r>
              <w:t>Dest</w:t>
            </w:r>
            <w:proofErr w:type="spellEnd"/>
          </w:p>
        </w:tc>
        <w:tc>
          <w:tcPr>
            <w:tcW w:w="59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69ED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Comentário</w:t>
            </w:r>
          </w:p>
        </w:tc>
      </w:tr>
      <w:tr w:rsidR="007369AC" w14:paraId="30E9CC88" w14:textId="77777777">
        <w:tc>
          <w:tcPr>
            <w:tcW w:w="12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90ADE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</w:t>
            </w:r>
          </w:p>
        </w:tc>
        <w:tc>
          <w:tcPr>
            <w:tcW w:w="13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2EC5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0.00</w:t>
            </w:r>
          </w:p>
        </w:tc>
        <w:tc>
          <w:tcPr>
            <w:tcW w:w="2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0E16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193.137.88.13 -172.16.170.81</w:t>
            </w:r>
          </w:p>
        </w:tc>
        <w:tc>
          <w:tcPr>
            <w:tcW w:w="59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4F22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Protocolo ICMP (verificação de qualquer problema na conexão à rede)</w:t>
            </w:r>
          </w:p>
        </w:tc>
      </w:tr>
      <w:tr w:rsidR="007369AC" w14:paraId="6FA3D9A8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850A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AE8F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1.456585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729F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(215) – (106)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195F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Protocolo ARP (Pedido para atribuição de endereço IP à máquina utilizada)</w:t>
            </w:r>
          </w:p>
        </w:tc>
      </w:tr>
      <w:tr w:rsidR="007369AC" w14:paraId="6BA89E10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1FEA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3-339 (</w:t>
            </w:r>
            <w:proofErr w:type="spellStart"/>
            <w:r>
              <w:t>stream</w:t>
            </w:r>
            <w:proofErr w:type="spellEnd"/>
            <w:r>
              <w:t xml:space="preserve"> 0-15)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28FC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1.457307-3.903881</w:t>
            </w:r>
            <w:r>
              <w:tab/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19F2E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portas 1137 a 1152  – (215) porta 80</w:t>
            </w:r>
            <w:r>
              <w:br/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466C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Série de comandos “GET” do utilizador para o site </w:t>
            </w:r>
            <w:r>
              <w:rPr>
                <w:color w:val="7F0000"/>
              </w:rPr>
              <w:t xml:space="preserve">http://moodle.dsi.uminho.pt/moodle/ </w:t>
            </w:r>
            <w:r>
              <w:t xml:space="preserve"> para obtenção dos recursos necessários para o design e interface, bem como as mensagens “OK” que devolvem diversos pacotes co</w:t>
            </w:r>
            <w:r>
              <w:t>m a informação pedida. Há também algumas mensagens de erro na transmissão dos pacotes.</w:t>
            </w:r>
          </w:p>
        </w:tc>
      </w:tr>
      <w:tr w:rsidR="007369AC" w14:paraId="289747E0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4B29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340 - 347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512F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17.040244 -17.496282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5771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 1153 - 66.249.91.17 porta 80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622F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Estabelecimento de ligação com o IP pertence à Google LLC, nomeadamente, ao seu serviço de e-mai</w:t>
            </w:r>
            <w:r>
              <w:t xml:space="preserve">l. Utilizado o comando GET para obtenção dos e-mails, sendo que é possível saber quem enviou os ditos e-mails, os assuntos e parte introdutória de cada e-mail. </w:t>
            </w:r>
          </w:p>
        </w:tc>
      </w:tr>
      <w:tr w:rsidR="007369AC" w14:paraId="5C748D77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D2B6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348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7C046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23.779650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828C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– (142)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257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Protocolo DNS: pedido do utilizador ao router para obtenção do endereço IP de um site através do seu nome (piano.dsi.uminho.pt).</w:t>
            </w:r>
          </w:p>
        </w:tc>
      </w:tr>
      <w:tr w:rsidR="007369AC" w14:paraId="7022DAF6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3E76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349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ED60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23.786302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5410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– (142)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8E1FF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Envio de um pacote com o endereço MAC do utilizador ao router para este futuramente saber com quem</w:t>
            </w:r>
            <w:r>
              <w:t xml:space="preserve"> estabelecer a </w:t>
            </w:r>
            <w:r>
              <w:lastRenderedPageBreak/>
              <w:t>comunicação quando receber resposta do site requerido anteriormente.</w:t>
            </w:r>
          </w:p>
        </w:tc>
      </w:tr>
      <w:tr w:rsidR="007369AC" w14:paraId="4DE57284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6FBB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350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3682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23.792078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EB33A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(142) – (106)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E678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4"/>
                <w:szCs w:val="24"/>
              </w:rPr>
            </w:pPr>
            <w:r>
              <w:t xml:space="preserve">Resposta à </w:t>
            </w:r>
            <w:proofErr w:type="spellStart"/>
            <w:r>
              <w:t>query</w:t>
            </w:r>
            <w:proofErr w:type="spellEnd"/>
            <w:r>
              <w:t xml:space="preserve"> previamente feita na </w:t>
            </w:r>
            <w:proofErr w:type="spellStart"/>
            <w:r>
              <w:t>stream</w:t>
            </w:r>
            <w:proofErr w:type="spellEnd"/>
            <w:r>
              <w:t xml:space="preserve"> 348, onde o router indica que o site possui o IP </w:t>
            </w:r>
            <w:r>
              <w:rPr>
                <w:sz w:val="24"/>
                <w:szCs w:val="24"/>
              </w:rPr>
              <w:t>192.137.8.95 para este poder comunicar.</w:t>
            </w:r>
          </w:p>
        </w:tc>
      </w:tr>
      <w:tr w:rsidR="007369AC" w14:paraId="37C5945C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703B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351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5CA6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23.819171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023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(95) – (106)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BF867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4"/>
                <w:szCs w:val="24"/>
              </w:rPr>
            </w:pPr>
            <w:r>
              <w:t xml:space="preserve">Receção do MAC address do dispositivo com o IP </w:t>
            </w:r>
            <w:r>
              <w:rPr>
                <w:sz w:val="24"/>
                <w:szCs w:val="24"/>
              </w:rPr>
              <w:t>192.137.8.95.</w:t>
            </w:r>
          </w:p>
        </w:tc>
      </w:tr>
      <w:tr w:rsidR="007369AC" w14:paraId="36716C8A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95A86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352 - 354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29CFE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23.819398 - 23.820457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C61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 1154 – (95) porta 21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558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Início de comunicação entre o utilizador e o site piano.dsi.uminho.pt, sendo que esta inicializa o protocolo TCP com a </w:t>
            </w:r>
            <w:proofErr w:type="spellStart"/>
            <w:r>
              <w:t>flag</w:t>
            </w:r>
            <w:proofErr w:type="spellEnd"/>
            <w:r>
              <w:t xml:space="preserve"> SYN para a sincronização entre os dispositivos. </w:t>
            </w:r>
          </w:p>
        </w:tc>
      </w:tr>
      <w:tr w:rsidR="007369AC" w14:paraId="12D85F99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DBDD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355 - 356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843B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24.005824 - 24.152064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B555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(95) porta 21 – (</w:t>
            </w:r>
            <w:r>
              <w:t>106) porta 1154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5E6E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Site envia uma mensagem a dizer que está pronto para inicializar a troca de mensagens/pacotes, seguido de um ACK por parte do utilizador.</w:t>
            </w:r>
          </w:p>
        </w:tc>
      </w:tr>
      <w:tr w:rsidR="007369AC" w14:paraId="5762ABC5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83A17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357 - 358</w:t>
            </w:r>
          </w:p>
          <w:p w14:paraId="2F393F1A" w14:textId="77777777" w:rsidR="007369AC" w:rsidRDefault="00736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42368B82" w14:textId="77777777" w:rsidR="007369AC" w:rsidRDefault="00736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4192C38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365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31E6E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25.535682 - 27.548662</w:t>
            </w:r>
          </w:p>
          <w:p w14:paraId="13933163" w14:textId="77777777" w:rsidR="007369AC" w:rsidRDefault="00736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10DA6B20" w14:textId="77777777" w:rsidR="007369AC" w:rsidRDefault="00EC6D30">
            <w:pPr>
              <w:spacing w:after="0" w:line="240" w:lineRule="auto"/>
            </w:pPr>
            <w:r>
              <w:t>31.551484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C5B0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41.244.211.188 porta 35953 – (157) porta 30797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D026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Captação de pacotes entre um IP externo e um pertencente à rede local. Contudo este conteúdo está ilegível/encriptado.</w:t>
            </w:r>
          </w:p>
        </w:tc>
      </w:tr>
      <w:tr w:rsidR="007369AC" w14:paraId="1D480D7A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489CA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359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719C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29.366994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5740F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 1154 – (95) porta 21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2523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Tentativa de início de sessão com o USER “</w:t>
            </w:r>
            <w:proofErr w:type="spellStart"/>
            <w:r>
              <w:t>anonymous</w:t>
            </w:r>
            <w:proofErr w:type="spellEnd"/>
            <w:r>
              <w:t>”.</w:t>
            </w:r>
          </w:p>
        </w:tc>
      </w:tr>
      <w:tr w:rsidR="007369AC" w14:paraId="4F613A1D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9B57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360 - 361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3A69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29.393896 - 29.511127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BD623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(95) porta 21 – (106) porta 1154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D55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Resposta do servidor com o código de erro 530, que corresponde à tentativa de “login” com certificações inválidas.</w:t>
            </w:r>
          </w:p>
          <w:p w14:paraId="409FD95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É retribuído um ACK por parte do utilizador, cortesia do protocolo TCP.</w:t>
            </w:r>
          </w:p>
        </w:tc>
      </w:tr>
      <w:tr w:rsidR="007369AC" w14:paraId="1C46CA4A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F592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362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B24B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30.077343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CAFF6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193.137.88.13 -172.16.170.81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759A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Protocolo ICMP (verificação de qualquer problema na conexão ao destinatário)</w:t>
            </w:r>
          </w:p>
        </w:tc>
      </w:tr>
      <w:tr w:rsidR="007369AC" w14:paraId="23ADF1FC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B26F6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363 e 366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2A06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31.271661</w:t>
            </w:r>
          </w:p>
          <w:p w14:paraId="47F084F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</w:t>
            </w:r>
          </w:p>
          <w:p w14:paraId="712A6AC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33.304344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FF73E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84.41.174.73 porta 38337 – (157) porta 30797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CC4F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Captação de pacotes entre um IP externo e um pertencente à rede local. C</w:t>
            </w:r>
            <w:r>
              <w:t>ontudo este conteúdo está ilegível/encriptado.</w:t>
            </w:r>
          </w:p>
        </w:tc>
      </w:tr>
      <w:tr w:rsidR="007369AC" w14:paraId="1CD52C93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9136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364 e 367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97157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31.279818</w:t>
            </w:r>
          </w:p>
          <w:p w14:paraId="65DDEF2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</w:t>
            </w:r>
          </w:p>
          <w:p w14:paraId="0E2D394A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33.316836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783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217.70.68.212 porta 59342 – (114) porta 23897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0AA6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Captação de pacotes entre um IP externo e um pertencente à rede local. Contudo este conteúdo está ilegível/encriptado.</w:t>
            </w:r>
          </w:p>
        </w:tc>
      </w:tr>
      <w:tr w:rsidR="007369AC" w14:paraId="25741B2B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B50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368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BCAA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35.178098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9E94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 1154 – (95)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6C0EE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proofErr w:type="spellStart"/>
            <w:r>
              <w:t>Request</w:t>
            </w:r>
            <w:proofErr w:type="spellEnd"/>
            <w:r>
              <w:t xml:space="preserve"> QUIT: pedido para término da autenticação por parte do utilizador.</w:t>
            </w:r>
          </w:p>
        </w:tc>
      </w:tr>
      <w:tr w:rsidR="007369AC" w14:paraId="223040A8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2F6A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369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CF05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35.185399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DB9C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(95) – (106)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D2EF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Terminação do serviço de autenticação por parte do servidor e envio de um “Goodbye”, de acordo com o protocolo utilizado (FTP).</w:t>
            </w:r>
          </w:p>
        </w:tc>
      </w:tr>
      <w:tr w:rsidR="007369AC" w14:paraId="1DC2850D" w14:textId="77777777"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D2EF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370 - 373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FB3F0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35.185477 - 35.186792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6E1D7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(95) porta 21 – (106) porta 1154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2E54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Terminação da conexão entre o utilizador e o serv</w:t>
            </w:r>
            <w:r>
              <w:t xml:space="preserve">idor, troca de </w:t>
            </w:r>
            <w:proofErr w:type="spellStart"/>
            <w:r>
              <w:t>ACKs</w:t>
            </w:r>
            <w:proofErr w:type="spellEnd"/>
            <w:r>
              <w:t xml:space="preserve"> e </w:t>
            </w:r>
            <w:proofErr w:type="spellStart"/>
            <w:r>
              <w:t>FINs</w:t>
            </w:r>
            <w:proofErr w:type="spellEnd"/>
            <w:r>
              <w:t>.</w:t>
            </w:r>
          </w:p>
        </w:tc>
      </w:tr>
      <w:tr w:rsidR="007369AC" w14:paraId="413F8BE8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6F64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374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3B2C0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37.315007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D543A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84.41.174.73 – (157)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252A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Captação de pacotes entre um IP externo e um pertencente à rede local. Contudo este conteúdo está ilegível/encriptado.</w:t>
            </w:r>
          </w:p>
        </w:tc>
      </w:tr>
      <w:tr w:rsidR="007369AC" w14:paraId="5F1EBAF2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7205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375 - 377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09A5F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54.257406 - 54.266005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F1683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 1156 - (95) porta 23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F7DE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Novo pedido de sincronização com o servidor de autenticação. </w:t>
            </w:r>
            <w:proofErr w:type="spellStart"/>
            <w:r>
              <w:t>Respectivo</w:t>
            </w:r>
            <w:r>
              <w:t>s</w:t>
            </w:r>
            <w:proofErr w:type="spellEnd"/>
            <w:r>
              <w:t xml:space="preserve"> </w:t>
            </w:r>
            <w:proofErr w:type="spellStart"/>
            <w:r>
              <w:t>ACKs</w:t>
            </w:r>
            <w:proofErr w:type="spellEnd"/>
            <w:r>
              <w:t xml:space="preserve"> do </w:t>
            </w:r>
            <w:proofErr w:type="spellStart"/>
            <w:r>
              <w:rPr>
                <w:i/>
              </w:rPr>
              <w:t>handshake</w:t>
            </w:r>
            <w:proofErr w:type="spellEnd"/>
            <w:r>
              <w:t xml:space="preserve"> do protocolo TCP.</w:t>
            </w:r>
          </w:p>
        </w:tc>
      </w:tr>
      <w:tr w:rsidR="007369AC" w14:paraId="6E289029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6CB8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378 - 427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C0C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54.342210 - 82.821655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07DD8" w14:textId="77777777" w:rsidR="007369AC" w:rsidRDefault="00EC6D30">
            <w:pPr>
              <w:spacing w:after="0" w:line="240" w:lineRule="auto"/>
            </w:pPr>
            <w:r>
              <w:t>(106) porta 1156 - (95) porta 23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8AD9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Tentativa de autenticação no servidor piano.dsi.uminho.pt através do protocolo TELNET. As credenciais utilizadas foram: </w:t>
            </w:r>
            <w:proofErr w:type="spellStart"/>
            <w:r>
              <w:t>username</w:t>
            </w:r>
            <w:proofErr w:type="spellEnd"/>
            <w:r>
              <w:t xml:space="preserve"> (</w:t>
            </w:r>
            <w:proofErr w:type="spellStart"/>
            <w:r>
              <w:t>guest</w:t>
            </w:r>
            <w:proofErr w:type="spellEnd"/>
            <w:r>
              <w:t>) e password (</w:t>
            </w:r>
            <w:proofErr w:type="spellStart"/>
            <w:r>
              <w:t>guest</w:t>
            </w:r>
            <w:proofErr w:type="spellEnd"/>
            <w:r>
              <w:t xml:space="preserve">). O servidor não validou o </w:t>
            </w:r>
            <w:r>
              <w:rPr>
                <w:i/>
              </w:rPr>
              <w:t>login</w:t>
            </w:r>
            <w:r>
              <w:t xml:space="preserve"> e após uma nova tentativa (com as mesmas credenciais), voltou a nega</w:t>
            </w:r>
            <w:r>
              <w:t>r o acesso. O facto de ser possível ver as credenciais de acesso tornam este site inseguro.</w:t>
            </w:r>
          </w:p>
        </w:tc>
      </w:tr>
      <w:tr w:rsidR="007369AC" w14:paraId="48CD627E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F5CF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428 - 431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E7B7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82.845079 - 82.845997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A195" w14:textId="77777777" w:rsidR="007369AC" w:rsidRDefault="00EC6D30">
            <w:pPr>
              <w:spacing w:after="0" w:line="240" w:lineRule="auto"/>
            </w:pPr>
            <w:r>
              <w:t>(106) porta 1156 - (95) porta 23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A95B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Finalização da ligação entre o utilizador e o servidor de autenticação.</w:t>
            </w:r>
          </w:p>
        </w:tc>
      </w:tr>
      <w:tr w:rsidR="007369AC" w14:paraId="279A9BD0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868A6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432</w:t>
            </w:r>
          </w:p>
          <w:p w14:paraId="16E358D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448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4BE60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90.197338</w:t>
            </w:r>
          </w:p>
          <w:p w14:paraId="3E98232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120.240131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A0E99" w14:textId="77777777" w:rsidR="007369AC" w:rsidRDefault="00EC6D30">
            <w:pPr>
              <w:spacing w:after="0" w:line="240" w:lineRule="auto"/>
            </w:pPr>
            <w:r>
              <w:t>193.137.88.13 -172.16.170.81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EE596" w14:textId="77777777" w:rsidR="007369AC" w:rsidRDefault="00EC6D30">
            <w:pPr>
              <w:spacing w:after="0" w:line="240" w:lineRule="auto"/>
            </w:pPr>
            <w:r>
              <w:t>Protocolo ICMP (verificação de qualquer problema na conexão ao destinatário).</w:t>
            </w:r>
          </w:p>
        </w:tc>
      </w:tr>
      <w:tr w:rsidR="007369AC" w14:paraId="7C36A284" w14:textId="77777777">
        <w:trPr>
          <w:trHeight w:val="75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838C0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433 - 434 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614CF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93.723027 - 95.745304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93B2B" w14:textId="77777777" w:rsidR="007369AC" w:rsidRDefault="00EC6D30">
            <w:pPr>
              <w:spacing w:after="0" w:line="240" w:lineRule="auto"/>
            </w:pPr>
            <w:r>
              <w:t>(138) porta 39284 - (157) porta 30797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F9EAA" w14:textId="77777777" w:rsidR="007369AC" w:rsidRDefault="00EC6D30">
            <w:pPr>
              <w:spacing w:after="0" w:line="240" w:lineRule="auto"/>
            </w:pPr>
            <w:r>
              <w:t>Tráfego residual, conteúdo ilegível.</w:t>
            </w:r>
          </w:p>
        </w:tc>
      </w:tr>
      <w:tr w:rsidR="007369AC" w14:paraId="0A47BFCC" w14:textId="77777777">
        <w:trPr>
          <w:trHeight w:val="75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59C16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435 - 440</w:t>
            </w:r>
          </w:p>
          <w:p w14:paraId="0D41D4D5" w14:textId="77777777" w:rsidR="007369AC" w:rsidRDefault="00736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318EA4E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442</w:t>
            </w:r>
          </w:p>
          <w:p w14:paraId="485819B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444</w:t>
            </w:r>
          </w:p>
          <w:p w14:paraId="76E044DE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446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EF75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97.001824 - 103.200578106.000754</w:t>
            </w:r>
          </w:p>
          <w:p w14:paraId="7D241786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107.601622</w:t>
            </w:r>
          </w:p>
          <w:p w14:paraId="6CA77C1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109.203745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08DD7" w14:textId="77777777" w:rsidR="007369AC" w:rsidRDefault="00EC6D30">
            <w:pPr>
              <w:spacing w:after="0" w:line="240" w:lineRule="auto"/>
            </w:pPr>
            <w:r>
              <w:t>87.28.58.222 portas 11132/11139/11141  - 193.137.8.157 portas 30797/443/80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E6B50" w14:textId="77777777" w:rsidR="007369AC" w:rsidRDefault="00EC6D30">
            <w:pPr>
              <w:spacing w:after="0" w:line="240" w:lineRule="auto"/>
            </w:pPr>
            <w:r>
              <w:t xml:space="preserve">Tráfego residual, conteúdo ilegível. Diversas retransmissões, podendo ou não ser propositado. Todos estes </w:t>
            </w:r>
            <w:proofErr w:type="spellStart"/>
            <w:r>
              <w:t>frames</w:t>
            </w:r>
            <w:proofErr w:type="spellEnd"/>
            <w:r>
              <w:t xml:space="preserve"> têm tamanho fixo de 62 bytes.</w:t>
            </w:r>
          </w:p>
        </w:tc>
      </w:tr>
      <w:tr w:rsidR="007369AC" w14:paraId="185AC946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59F8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441 </w:t>
            </w:r>
            <w:r>
              <w:br/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83CF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105.037733</w:t>
            </w:r>
            <w:r>
              <w:br/>
            </w:r>
            <w:r>
              <w:tab/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E9BF5" w14:textId="77777777" w:rsidR="007369AC" w:rsidRDefault="00EC6D30">
            <w:pPr>
              <w:spacing w:after="0" w:line="240" w:lineRule="auto"/>
            </w:pPr>
            <w:r>
              <w:t>172.16.40.125 -172</w:t>
            </w:r>
            <w:r>
              <w:t>.16.170.81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ADF1" w14:textId="77777777" w:rsidR="007369AC" w:rsidRDefault="00EC6D30">
            <w:pPr>
              <w:spacing w:after="0" w:line="240" w:lineRule="auto"/>
            </w:pPr>
            <w:r>
              <w:t>Protocolo ICMP (verificação de qualquer problema na conexão ao destinatário)</w:t>
            </w:r>
          </w:p>
        </w:tc>
      </w:tr>
      <w:tr w:rsidR="007369AC" w14:paraId="210A5167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84A4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443</w:t>
            </w:r>
            <w:r>
              <w:br/>
              <w:t>445</w:t>
            </w:r>
            <w:r>
              <w:br/>
              <w:t>447</w:t>
            </w:r>
            <w:r>
              <w:br/>
              <w:t>449</w:t>
            </w:r>
            <w:r>
              <w:br/>
              <w:t>450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6B3C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106.453435</w:t>
            </w:r>
            <w:r>
              <w:br/>
              <w:t>108.509339</w:t>
            </w:r>
            <w:r>
              <w:br/>
              <w:t>118.301230</w:t>
            </w:r>
            <w:r>
              <w:br/>
              <w:t>120.320148</w:t>
            </w:r>
            <w:r>
              <w:br/>
              <w:t>124.327858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BAA70" w14:textId="77777777" w:rsidR="007369AC" w:rsidRDefault="00EC6D30">
            <w:pPr>
              <w:spacing w:after="0" w:line="240" w:lineRule="auto"/>
            </w:pPr>
            <w:r>
              <w:t>81.64.154.175 porta 43622 -193.137.8.175 porta 30797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68007" w14:textId="77777777" w:rsidR="007369AC" w:rsidRDefault="00EC6D30">
            <w:pPr>
              <w:spacing w:after="0" w:line="240" w:lineRule="auto"/>
            </w:pPr>
            <w:r>
              <w:t>Tráfego residual, conteúdo ilegível.</w:t>
            </w:r>
          </w:p>
        </w:tc>
      </w:tr>
      <w:tr w:rsidR="007369AC" w14:paraId="5FEF8800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1B37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451-458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F786F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137.534994</w:t>
            </w:r>
            <w:r>
              <w:br/>
              <w:t>-</w:t>
            </w:r>
            <w:r>
              <w:br/>
              <w:t>137.997816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C12B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 1157 - 66.249.91.17 porta 80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C363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O cliente autenticou-se na plataforma </w:t>
            </w:r>
            <w:proofErr w:type="spellStart"/>
            <w:r>
              <w:t>gmail</w:t>
            </w:r>
            <w:proofErr w:type="spellEnd"/>
            <w:r>
              <w:t xml:space="preserve">, com o endereço </w:t>
            </w:r>
            <w:hyperlink r:id="rId5">
              <w:r>
                <w:rPr>
                  <w:color w:val="1155CC"/>
                  <w:u w:val="single"/>
                </w:rPr>
                <w:t>eu.nuno@gmail.com</w:t>
              </w:r>
            </w:hyperlink>
            <w:r>
              <w:t xml:space="preserve"> e teve acesso à caixa de entrada com alguns e-mails visíveis, incluindo o endereço do destinatário e uma breve descrição inicial de ca</w:t>
            </w:r>
            <w:r>
              <w:t>da e-mail</w:t>
            </w:r>
          </w:p>
        </w:tc>
      </w:tr>
      <w:tr w:rsidR="007369AC" w14:paraId="36C7FB29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15C71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459 - 460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18D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143.654404 - 143.660955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AD0DF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- (142)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BCBDC" w14:textId="77777777" w:rsidR="007369AC" w:rsidRDefault="00EC6D30">
            <w:pPr>
              <w:spacing w:after="0" w:line="240" w:lineRule="auto"/>
            </w:pPr>
            <w:r>
              <w:t xml:space="preserve">Protocolo ICMP (verificação de qualquer problema na conexão ao servidor na rede local com o IP 193.137.8.142) através de um </w:t>
            </w:r>
            <w:proofErr w:type="spellStart"/>
            <w:r>
              <w:rPr>
                <w:i/>
              </w:rPr>
              <w:t>Echo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ping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request</w:t>
            </w:r>
            <w:proofErr w:type="spellEnd"/>
            <w:r>
              <w:t>.</w:t>
            </w:r>
          </w:p>
          <w:p w14:paraId="0CF89064" w14:textId="77777777" w:rsidR="007369AC" w:rsidRDefault="00EC6D30">
            <w:pPr>
              <w:spacing w:after="0" w:line="240" w:lineRule="auto"/>
            </w:pPr>
            <w:r>
              <w:t xml:space="preserve">Servidor enviou um </w:t>
            </w:r>
            <w:proofErr w:type="spellStart"/>
            <w:r>
              <w:rPr>
                <w:i/>
              </w:rPr>
              <w:t>Echo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ping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reply</w:t>
            </w:r>
            <w:proofErr w:type="spellEnd"/>
            <w:r>
              <w:t xml:space="preserve"> em como estava disp</w:t>
            </w:r>
            <w:r>
              <w:t>onível para efetuar a conexão.</w:t>
            </w:r>
          </w:p>
        </w:tc>
      </w:tr>
      <w:tr w:rsidR="007369AC" w14:paraId="35F50474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B1B87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461</w:t>
            </w:r>
          </w:p>
          <w:p w14:paraId="2C5BD66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463-465</w:t>
            </w:r>
          </w:p>
          <w:p w14:paraId="5A3CBE0D" w14:textId="77777777" w:rsidR="007369AC" w:rsidRDefault="00736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6753DEFF" w14:textId="77777777" w:rsidR="007369AC" w:rsidRDefault="00736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179EDA85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467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1D9C9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143.664551</w:t>
            </w:r>
          </w:p>
          <w:p w14:paraId="477CDA1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143.676901-</w:t>
            </w:r>
            <w:r>
              <w:tab/>
              <w:t>143.720977</w:t>
            </w:r>
          </w:p>
          <w:p w14:paraId="1BC6CD8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143.719965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06CA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 1159- (142) porta 139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C31F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Efetuação da sincronização entre o utilizador e o servidor, bem como respetivas mensagens de ACK entre eles (Protocolo TCP). </w:t>
            </w:r>
          </w:p>
        </w:tc>
      </w:tr>
      <w:tr w:rsidR="007369AC" w14:paraId="3EB0AA97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8B36E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462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83BE8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143.672084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F0EE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(142) - (106)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C2CD4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Protocolo NBNS, “</w:t>
            </w:r>
            <w:proofErr w:type="spellStart"/>
            <w:r>
              <w:t>Name</w:t>
            </w:r>
            <w:proofErr w:type="spellEnd"/>
            <w:r>
              <w:t xml:space="preserve"> </w:t>
            </w:r>
            <w:proofErr w:type="spellStart"/>
            <w:r>
              <w:t>query</w:t>
            </w:r>
            <w:proofErr w:type="spellEnd"/>
            <w:r>
              <w:t xml:space="preserve"> response”: utilizando o protocolo UDP, faz a resolução do nome, ou seja, transforma uma </w:t>
            </w:r>
            <w:proofErr w:type="spellStart"/>
            <w:r>
              <w:t>string</w:t>
            </w:r>
            <w:proofErr w:type="spellEnd"/>
            <w:r>
              <w:t xml:space="preserve"> num endereço de IP.</w:t>
            </w:r>
          </w:p>
        </w:tc>
      </w:tr>
      <w:tr w:rsidR="007369AC" w14:paraId="5851081A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D3A13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466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AEDD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143.679498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62476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193.137.8.106 porta 1158- 193.137.8.142 porta 445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183F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Pedido de negociação do protocolo SMB por parte</w:t>
            </w:r>
            <w:r>
              <w:t xml:space="preserve"> do cliente( indicando que está a pedir por uma partilha de arquivos)</w:t>
            </w:r>
          </w:p>
        </w:tc>
      </w:tr>
      <w:tr w:rsidR="007369AC" w14:paraId="5D37B2F3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0B812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468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2503A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143.720268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C71B3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193.137.8.142 porta 445- 193.137.8.142 porta 1158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2B573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Confirmação de negociação do protocolo SMB por parte do servidor. </w:t>
            </w:r>
          </w:p>
        </w:tc>
      </w:tr>
      <w:tr w:rsidR="007369AC" w14:paraId="0AE945E4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8FAA1" w14:textId="77777777" w:rsidR="007369AC" w:rsidRDefault="00EC6D30">
            <w:pPr>
              <w:spacing w:after="0" w:line="240" w:lineRule="auto"/>
            </w:pPr>
            <w:r>
              <w:t>469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3D0F8" w14:textId="77777777" w:rsidR="007369AC" w:rsidRDefault="00EC6D30">
            <w:pPr>
              <w:spacing w:after="0" w:line="240" w:lineRule="auto"/>
            </w:pPr>
            <w:r>
              <w:t>143.720977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4BC2B" w14:textId="77777777" w:rsidR="007369AC" w:rsidRDefault="00EC6D30">
            <w:pPr>
              <w:spacing w:after="0" w:line="240" w:lineRule="auto"/>
            </w:pPr>
            <w:r>
              <w:t>(106) porta 1159- (142) porta 139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3A40C" w14:textId="77777777" w:rsidR="007369AC" w:rsidRDefault="00EC6D30">
            <w:pPr>
              <w:spacing w:after="0" w:line="240" w:lineRule="auto"/>
            </w:pPr>
            <w:r>
              <w:t xml:space="preserve">Fim da sessão entre o servidor e o cliente, através da </w:t>
            </w:r>
            <w:proofErr w:type="spellStart"/>
            <w:r>
              <w:t>flag</w:t>
            </w:r>
            <w:proofErr w:type="spellEnd"/>
            <w:r>
              <w:t xml:space="preserve"> RST do TCP.</w:t>
            </w:r>
          </w:p>
        </w:tc>
      </w:tr>
      <w:tr w:rsidR="007369AC" w14:paraId="5DFF0F9F" w14:textId="77777777">
        <w:trPr>
          <w:trHeight w:val="480"/>
        </w:trPr>
        <w:tc>
          <w:tcPr>
            <w:tcW w:w="129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AF407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470- 563</w:t>
            </w:r>
          </w:p>
        </w:tc>
        <w:tc>
          <w:tcPr>
            <w:tcW w:w="133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06CDC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143.721614-</w:t>
            </w:r>
            <w:r>
              <w:br/>
              <w:t>152.818884</w:t>
            </w:r>
          </w:p>
        </w:tc>
        <w:tc>
          <w:tcPr>
            <w:tcW w:w="2520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D163B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(106) porta 1158 - (142) porta 445</w:t>
            </w:r>
          </w:p>
        </w:tc>
        <w:tc>
          <w:tcPr>
            <w:tcW w:w="5925" w:type="dxa"/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94E7" w14:textId="77777777" w:rsidR="007369AC" w:rsidRDefault="00EC6D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Troca de ficheiros efetuada entre o utilizador e outro dispositivo presente na rede local.</w:t>
            </w:r>
          </w:p>
        </w:tc>
      </w:tr>
    </w:tbl>
    <w:p w14:paraId="1D073F53" w14:textId="77777777" w:rsidR="007369AC" w:rsidRDefault="007369AC">
      <w:pPr>
        <w:pBdr>
          <w:top w:val="nil"/>
          <w:left w:val="nil"/>
          <w:bottom w:val="nil"/>
          <w:right w:val="nil"/>
          <w:between w:val="nil"/>
        </w:pBdr>
      </w:pPr>
    </w:p>
    <w:p w14:paraId="3A151098" w14:textId="77777777" w:rsidR="007369AC" w:rsidRDefault="007369AC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14:paraId="552A6EF5" w14:textId="77777777" w:rsidR="007369AC" w:rsidRDefault="00EC6D30">
      <w:pPr>
        <w:keepNext/>
        <w:pBdr>
          <w:top w:val="nil"/>
          <w:left w:val="nil"/>
          <w:bottom w:val="nil"/>
          <w:right w:val="nil"/>
          <w:between w:val="nil"/>
        </w:pBdr>
      </w:pPr>
      <w:r>
        <w:rPr>
          <w:b/>
          <w:noProof/>
        </w:rPr>
        <w:lastRenderedPageBreak/>
        <w:drawing>
          <wp:inline distT="114300" distB="114300" distL="114300" distR="114300" wp14:anchorId="45581827" wp14:editId="5FA35F84">
            <wp:extent cx="6645600" cy="3302000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330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EFA1BE" w14:textId="77777777" w:rsidR="007369AC" w:rsidRPr="00EC6D30" w:rsidRDefault="00EC6D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i/>
          <w:color w:val="1F497D"/>
          <w:sz w:val="18"/>
          <w:szCs w:val="18"/>
          <w:lang w:val="en-US"/>
        </w:rPr>
      </w:pPr>
      <w:r w:rsidRPr="00EC6D30">
        <w:rPr>
          <w:i/>
          <w:color w:val="1F497D"/>
          <w:sz w:val="18"/>
          <w:szCs w:val="18"/>
          <w:lang w:val="en-US"/>
        </w:rPr>
        <w:t>Figura 1 - I/O Graphs from Wireshark.</w:t>
      </w:r>
    </w:p>
    <w:p w14:paraId="1F1CCFB7" w14:textId="77777777" w:rsidR="007369AC" w:rsidRDefault="00EC6D30">
      <w:pPr>
        <w:keepNext/>
        <w:pBdr>
          <w:top w:val="nil"/>
          <w:left w:val="nil"/>
          <w:bottom w:val="nil"/>
          <w:right w:val="nil"/>
          <w:between w:val="nil"/>
        </w:pBdr>
      </w:pPr>
      <w:r>
        <w:rPr>
          <w:b/>
          <w:noProof/>
        </w:rPr>
        <w:drawing>
          <wp:inline distT="114300" distB="114300" distL="114300" distR="114300" wp14:anchorId="19943282" wp14:editId="656259C0">
            <wp:extent cx="6687323" cy="2410088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r="57221" b="67862"/>
                    <a:stretch>
                      <a:fillRect/>
                    </a:stretch>
                  </pic:blipFill>
                  <pic:spPr>
                    <a:xfrm>
                      <a:off x="0" y="0"/>
                      <a:ext cx="6687323" cy="2410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F596338" w14:textId="77777777" w:rsidR="007369AC" w:rsidRPr="00EC6D30" w:rsidRDefault="00EC6D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i/>
          <w:color w:val="1F497D"/>
          <w:sz w:val="18"/>
          <w:szCs w:val="18"/>
          <w:lang w:val="en-US"/>
        </w:rPr>
      </w:pPr>
      <w:r w:rsidRPr="00EC6D30">
        <w:rPr>
          <w:i/>
          <w:color w:val="1F497D"/>
          <w:sz w:val="18"/>
          <w:szCs w:val="18"/>
          <w:lang w:val="en-US"/>
        </w:rPr>
        <w:t xml:space="preserve">Figura 2 – </w:t>
      </w:r>
      <w:proofErr w:type="gramStart"/>
      <w:r w:rsidRPr="00EC6D30">
        <w:rPr>
          <w:i/>
          <w:color w:val="1F497D"/>
          <w:sz w:val="18"/>
          <w:szCs w:val="18"/>
          <w:lang w:val="en-US"/>
        </w:rPr>
        <w:t>Packets</w:t>
      </w:r>
      <w:proofErr w:type="gramEnd"/>
      <w:r w:rsidRPr="00EC6D30">
        <w:rPr>
          <w:i/>
          <w:color w:val="1F497D"/>
          <w:sz w:val="18"/>
          <w:szCs w:val="18"/>
          <w:lang w:val="en-US"/>
        </w:rPr>
        <w:t xml:space="preserve"> information with count, length, rate and categorization.</w:t>
      </w:r>
    </w:p>
    <w:p w14:paraId="1340169D" w14:textId="77777777" w:rsidR="007369AC" w:rsidRDefault="00EC6D30">
      <w:pPr>
        <w:keepNext/>
        <w:pBdr>
          <w:top w:val="nil"/>
          <w:left w:val="nil"/>
          <w:bottom w:val="nil"/>
          <w:right w:val="nil"/>
          <w:between w:val="nil"/>
        </w:pBdr>
      </w:pPr>
      <w:r>
        <w:rPr>
          <w:b/>
          <w:noProof/>
        </w:rPr>
        <w:drawing>
          <wp:inline distT="114300" distB="114300" distL="114300" distR="114300" wp14:anchorId="091A0141" wp14:editId="45AEE0AC">
            <wp:extent cx="6645600" cy="22098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2209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CB05283" w14:textId="77777777" w:rsidR="007369AC" w:rsidRPr="00EC6D30" w:rsidRDefault="00EC6D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i/>
          <w:color w:val="1F497D"/>
          <w:sz w:val="18"/>
          <w:szCs w:val="18"/>
          <w:lang w:val="en-US"/>
        </w:rPr>
      </w:pPr>
      <w:r w:rsidRPr="00EC6D30">
        <w:rPr>
          <w:i/>
          <w:color w:val="1F497D"/>
          <w:sz w:val="18"/>
          <w:szCs w:val="18"/>
          <w:lang w:val="en-US"/>
        </w:rPr>
        <w:t>Figura 3 - Wireshark conversations: information on packets size, source/destination (IP and ports), packet speed and duration of connection.</w:t>
      </w:r>
    </w:p>
    <w:p w14:paraId="335A3E63" w14:textId="77777777" w:rsidR="007369AC" w:rsidRDefault="00EC6D30">
      <w:pPr>
        <w:keepNext/>
        <w:pBdr>
          <w:top w:val="nil"/>
          <w:left w:val="nil"/>
          <w:bottom w:val="nil"/>
          <w:right w:val="nil"/>
          <w:between w:val="nil"/>
        </w:pBdr>
      </w:pPr>
      <w:r>
        <w:rPr>
          <w:b/>
          <w:noProof/>
        </w:rPr>
        <w:lastRenderedPageBreak/>
        <w:drawing>
          <wp:inline distT="114300" distB="114300" distL="114300" distR="114300" wp14:anchorId="60EDF9F4" wp14:editId="249AECD2">
            <wp:extent cx="6645600" cy="3187700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318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182ACB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i/>
          <w:color w:val="1F497D"/>
          <w:sz w:val="18"/>
          <w:szCs w:val="18"/>
        </w:rPr>
      </w:pPr>
      <w:r>
        <w:rPr>
          <w:i/>
          <w:color w:val="1F497D"/>
          <w:sz w:val="18"/>
          <w:szCs w:val="18"/>
        </w:rPr>
        <w:t xml:space="preserve">Figura 4 - </w:t>
      </w:r>
      <w:proofErr w:type="spellStart"/>
      <w:r>
        <w:rPr>
          <w:i/>
          <w:color w:val="1F497D"/>
          <w:sz w:val="18"/>
          <w:szCs w:val="18"/>
        </w:rPr>
        <w:t>Wireshark</w:t>
      </w:r>
      <w:proofErr w:type="spellEnd"/>
      <w:r>
        <w:rPr>
          <w:i/>
          <w:color w:val="1F497D"/>
          <w:sz w:val="18"/>
          <w:szCs w:val="18"/>
        </w:rPr>
        <w:t xml:space="preserve"> </w:t>
      </w:r>
      <w:proofErr w:type="spellStart"/>
      <w:r>
        <w:rPr>
          <w:i/>
          <w:color w:val="1F497D"/>
          <w:sz w:val="18"/>
          <w:szCs w:val="18"/>
        </w:rPr>
        <w:t>Protocol</w:t>
      </w:r>
      <w:proofErr w:type="spellEnd"/>
      <w:r>
        <w:rPr>
          <w:i/>
          <w:color w:val="1F497D"/>
          <w:sz w:val="18"/>
          <w:szCs w:val="18"/>
        </w:rPr>
        <w:t xml:space="preserve"> </w:t>
      </w:r>
      <w:proofErr w:type="spellStart"/>
      <w:r>
        <w:rPr>
          <w:i/>
          <w:color w:val="1F497D"/>
          <w:sz w:val="18"/>
          <w:szCs w:val="18"/>
        </w:rPr>
        <w:t>Hiera</w:t>
      </w:r>
      <w:r>
        <w:rPr>
          <w:i/>
          <w:color w:val="1F497D"/>
          <w:sz w:val="18"/>
          <w:szCs w:val="18"/>
        </w:rPr>
        <w:t>rchy</w:t>
      </w:r>
      <w:proofErr w:type="spellEnd"/>
    </w:p>
    <w:p w14:paraId="422E6485" w14:textId="77777777" w:rsidR="007369AC" w:rsidRDefault="007369AC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14:paraId="08D313B1" w14:textId="77777777" w:rsidR="007369AC" w:rsidRDefault="007369AC">
      <w:pPr>
        <w:pBdr>
          <w:top w:val="nil"/>
          <w:left w:val="nil"/>
          <w:bottom w:val="nil"/>
          <w:right w:val="nil"/>
          <w:between w:val="nil"/>
        </w:pBdr>
      </w:pPr>
    </w:p>
    <w:p w14:paraId="24A72AD2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 xml:space="preserve">De acordo com a figura 1, é possível verificar que a maior velocidade de pacotes por segundo trocados ocorreu entre os 0 e os 5 segundos, bem como uma velocidade considerável por volta dos 145 segundos. Esta informação é complementada pela figura 2, visto </w:t>
      </w:r>
      <w:r>
        <w:t>que os tempos onde se deu maior velocidade na troca de pacotes (</w:t>
      </w:r>
      <w:proofErr w:type="spellStart"/>
      <w:r>
        <w:rPr>
          <w:i/>
        </w:rPr>
        <w:t>burst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start</w:t>
      </w:r>
      <w:proofErr w:type="spellEnd"/>
      <w:r>
        <w:t>) com diferentes tamanhos se sucederam aos 2.2 e aos 144.8 segundos.</w:t>
      </w:r>
      <w:r>
        <w:br/>
        <w:t>A análise da figura 1 permite identificar que a maior parte dos erros de comunicação TCP ocorreram no início, se</w:t>
      </w:r>
      <w:r>
        <w:t xml:space="preserve">ndo que maioritariamente eram Duplo </w:t>
      </w:r>
      <w:proofErr w:type="spellStart"/>
      <w:r>
        <w:rPr>
          <w:i/>
        </w:rPr>
        <w:t>Acknowledge</w:t>
      </w:r>
      <w:proofErr w:type="spellEnd"/>
      <w:r>
        <w:t>, normalmente associado a pacotes transmitidos por ordem incorreta.</w:t>
      </w:r>
    </w:p>
    <w:p w14:paraId="3C2272A3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>A figura 2 permite averiguar que a maior parte dos pacotes trocados compreendiam os 40 e 79 bytes de tamanho (56.48%). Os tamanhos 80 a 159 e 1280 a 2559 bytes foram os segundo e terceiro, respetivamente, mais populares, com aproximadamente 16% cada.</w:t>
      </w:r>
    </w:p>
    <w:p w14:paraId="1094A179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>No qu</w:t>
      </w:r>
      <w:r>
        <w:t>e toca à figura 3, é possível observar entre quais endereços é que houve maior tráfego. Aqui é possível ver que a maior troca de bytes foi entre o utilizador e o endereço do moodle (moodle.dsi.uminho.pt), e entre o utilizador e um servidor presente na rede</w:t>
      </w:r>
      <w:r>
        <w:t xml:space="preserve"> local através do protocolo SMB. A porta mais comum foi a porta 80, que normalmente está associada ao HTTP (</w:t>
      </w:r>
      <w:proofErr w:type="spellStart"/>
      <w:r>
        <w:rPr>
          <w:i/>
        </w:rPr>
        <w:t>Hypertext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Transfer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Protocol</w:t>
      </w:r>
      <w:proofErr w:type="spellEnd"/>
      <w:r>
        <w:t>).</w:t>
      </w:r>
    </w:p>
    <w:p w14:paraId="310352A9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>Na figura 4 observa-se que o protocolo mais utilizado é o protocolo IPv4 (99.1% de utilização entre todos os protocolo</w:t>
      </w:r>
      <w:r>
        <w:t xml:space="preserve">s), sendo que o subprotocolo mais utilizado é o TCP (94.3% do protocolo IPv4). Para além desta informação é possível retirar que a maior taxa de dados transmitida é através de HTTP (54.1%). </w:t>
      </w:r>
    </w:p>
    <w:p w14:paraId="6786DD9B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 xml:space="preserve">No protocolo TCP, os </w:t>
      </w:r>
      <w:proofErr w:type="spellStart"/>
      <w:r>
        <w:rPr>
          <w:i/>
        </w:rPr>
        <w:t>headers</w:t>
      </w:r>
      <w:proofErr w:type="spellEnd"/>
      <w:r>
        <w:rPr>
          <w:i/>
        </w:rPr>
        <w:t xml:space="preserve"> </w:t>
      </w:r>
      <w:r>
        <w:t>têm tamanho mínimo de 20 bytes, disp</w:t>
      </w:r>
      <w:r>
        <w:t>onibilizando 40 bytes extra para informação adicional. Sendo que a maior taxa de dados transmitida foi através do HTTP, é razoável manifestar que a maior percentagem de ficheiros expedidos tenha rondado os 40-79 bytes, como visto anteriormente na figura 2.</w:t>
      </w:r>
    </w:p>
    <w:p w14:paraId="3BF076B3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  <w:r>
        <w:br/>
      </w:r>
      <w:r>
        <w:br/>
      </w:r>
    </w:p>
    <w:p w14:paraId="13068061" w14:textId="77777777" w:rsidR="007369AC" w:rsidRDefault="007369A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7B77CA6C" w14:textId="3807A80D" w:rsidR="007369AC" w:rsidRDefault="00EC6D3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C6D77D" wp14:editId="36AE97A7">
                <wp:simplePos x="0" y="0"/>
                <wp:positionH relativeFrom="column">
                  <wp:posOffset>-201930</wp:posOffset>
                </wp:positionH>
                <wp:positionV relativeFrom="paragraph">
                  <wp:posOffset>2864485</wp:posOffset>
                </wp:positionV>
                <wp:extent cx="7180580" cy="635"/>
                <wp:effectExtent l="0" t="0" r="0" b="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05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3887DF" w14:textId="2F50AED9" w:rsidR="00EC6D30" w:rsidRPr="004F4D57" w:rsidRDefault="00EC6D30" w:rsidP="00EC6D3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Figura 5 - </w:t>
                            </w:r>
                            <w:proofErr w:type="spellStart"/>
                            <w:r>
                              <w:t>Wireshark</w:t>
                            </w:r>
                            <w:proofErr w:type="spellEnd"/>
                            <w:r>
                              <w:t xml:space="preserve"> IPv4 </w:t>
                            </w:r>
                            <w:proofErr w:type="spellStart"/>
                            <w:r>
                              <w:t>connections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C6D77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5.9pt;margin-top:225.55pt;width:565.4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" stroked="f">
                <v:textbox style="mso-fit-shape-to-text:t" inset="0,0,0,0">
                  <w:txbxContent>
                    <w:p w14:paraId="403887DF" w14:textId="2F50AED9" w:rsidR="00EC6D30" w:rsidRPr="004F4D57" w:rsidRDefault="00EC6D30" w:rsidP="00EC6D30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Figura 5 - </w:t>
                      </w:r>
                      <w:proofErr w:type="spellStart"/>
                      <w:r>
                        <w:t>Wireshark</w:t>
                      </w:r>
                      <w:proofErr w:type="spellEnd"/>
                      <w:r>
                        <w:t xml:space="preserve"> IPv4 </w:t>
                      </w:r>
                      <w:proofErr w:type="spellStart"/>
                      <w:r>
                        <w:t>connections</w:t>
                      </w:r>
                      <w:proofErr w:type="spellEnd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667BEC55" wp14:editId="3B2673FD">
            <wp:simplePos x="0" y="0"/>
            <wp:positionH relativeFrom="page">
              <wp:posOffset>255750</wp:posOffset>
            </wp:positionH>
            <wp:positionV relativeFrom="page">
              <wp:posOffset>312068</wp:posOffset>
            </wp:positionV>
            <wp:extent cx="7180774" cy="2952750"/>
            <wp:effectExtent l="0" t="0" r="0" b="0"/>
            <wp:wrapTopAndBottom distT="114300" distB="11430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80774" cy="2952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D9D927C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>Através da análise da figura 5, verifica-se que no endereço de rede do utilizador, cujo servidor é a Fundação para a Ciência e Tecnologia, foi onde se obteve maior troca de informação. É possível concluir também que o utilizador, que tem como endere</w:t>
      </w:r>
      <w:r>
        <w:t xml:space="preserve">ço IP 193.137.8.106, recebeu no total, informação no valor de 151 </w:t>
      </w:r>
      <w:proofErr w:type="spellStart"/>
      <w:r>
        <w:t>KBytes</w:t>
      </w:r>
      <w:proofErr w:type="spellEnd"/>
      <w:r>
        <w:t xml:space="preserve"> e transmitiu apenas 30 </w:t>
      </w:r>
      <w:proofErr w:type="spellStart"/>
      <w:r>
        <w:t>KBytes</w:t>
      </w:r>
      <w:proofErr w:type="spellEnd"/>
      <w:r>
        <w:t>.</w:t>
      </w:r>
      <w:r>
        <w:br/>
      </w:r>
    </w:p>
    <w:p w14:paraId="6109859F" w14:textId="77777777" w:rsidR="007369AC" w:rsidRDefault="00EC6D30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>De forma complementar, consegue-se captar ainda que existem várias localizações externas que o utilizador comunicou. Paralelamente à análise feita na t</w:t>
      </w:r>
      <w:r>
        <w:t>abela do exercício 3, sabendo que a maior destas ligações é feita utilizando o protocolo UDP na camada de transporte, é possível inferir que existe uma forte probabilidade que a conexão do utilizador com a aplicação seja feita a partir de uma VPN, uma vez</w:t>
      </w:r>
      <w:r>
        <w:rPr>
          <w:color w:val="202122"/>
          <w:highlight w:val="white"/>
        </w:rPr>
        <w:t xml:space="preserve"> </w:t>
      </w:r>
      <w:r>
        <w:rPr>
          <w:color w:val="202122"/>
          <w:highlight w:val="white"/>
        </w:rPr>
        <w:t>que estes sistemas VPN usam UDP , realizando verificações de erro ao nível de aplicação, implementando conexões seguras</w:t>
      </w:r>
      <w:r>
        <w:rPr>
          <w:rFonts w:ascii="Arial" w:eastAsia="Arial" w:hAnsi="Arial" w:cs="Arial"/>
          <w:color w:val="202122"/>
          <w:sz w:val="21"/>
          <w:szCs w:val="21"/>
          <w:highlight w:val="white"/>
        </w:rPr>
        <w:t>.</w:t>
      </w:r>
    </w:p>
    <w:sectPr w:rsidR="007369AC">
      <w:pgSz w:w="11906" w:h="16838"/>
      <w:pgMar w:top="720" w:right="720" w:bottom="720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03934"/>
    <w:multiLevelType w:val="multilevel"/>
    <w:tmpl w:val="685AB626"/>
    <w:lvl w:ilvl="0">
      <w:start w:val="1"/>
      <w:numFmt w:val="bullet"/>
      <w:lvlText w:val="-"/>
      <w:lvlJc w:val="left"/>
      <w:pPr>
        <w:ind w:left="720" w:hanging="7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2880" w:hanging="28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3600" w:hanging="360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5040" w:hanging="50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5760" w:hanging="576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35F41590"/>
    <w:multiLevelType w:val="multilevel"/>
    <w:tmpl w:val="D990EBC2"/>
    <w:lvl w:ilvl="0">
      <w:start w:val="1"/>
      <w:numFmt w:val="decimal"/>
      <w:lvlText w:val="%1."/>
      <w:lvlJc w:val="left"/>
      <w:pPr>
        <w:ind w:left="1068" w:hanging="10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788" w:hanging="178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508" w:hanging="250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228" w:hanging="322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948" w:hanging="394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668" w:hanging="46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388" w:hanging="538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108" w:hanging="610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828" w:hanging="682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9AC"/>
    <w:rsid w:val="007369AC"/>
    <w:rsid w:val="00EC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4FECD"/>
  <w15:docId w15:val="{E79C68E7-9C1C-4B81-B463-25C4A1F3E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Subtitle">
    <w:name w:val="Subtitle"/>
    <w:basedOn w:val="Normal"/>
    <w:next w:val="Normal"/>
    <w:uiPriority w:val="11"/>
    <w:qFormat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EC6D30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eu.nuno@gmail.com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1705</Words>
  <Characters>9210</Characters>
  <Application>Microsoft Office Word</Application>
  <DocSecurity>0</DocSecurity>
  <Lines>76</Lines>
  <Paragraphs>21</Paragraphs>
  <ScaleCrop>false</ScaleCrop>
  <Company/>
  <LinksUpToDate>false</LinksUpToDate>
  <CharactersWithSpaces>10894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Fernandes</cp:lastModifiedBy>
  <cp:revision>2</cp:revision>
  <dcterms:created xsi:type="dcterms:W3CDTF">2021-05-05T13:57:00Z</dcterms:created>
  <dcterms:modified xsi:type="dcterms:W3CDTF">2021-05-05T13:58:00Z</dcterms:modified>
</cp:coreProperties>
</file>